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CEB" w:rsidRDefault="00377CEB" w:rsidP="00377CEB">
      <w:pPr>
        <w:shd w:val="clear" w:color="auto" w:fill="FFFFFF"/>
        <w:rPr>
          <w:rFonts w:ascii="Calibri" w:hAnsi="Calibri" w:cs="Calibri"/>
          <w:color w:val="0070C0"/>
          <w:sz w:val="32"/>
          <w:szCs w:val="32"/>
        </w:rPr>
      </w:pPr>
    </w:p>
    <w:p w:rsidR="00377CEB" w:rsidRDefault="00377CEB" w:rsidP="00377CEB">
      <w:pPr>
        <w:rPr>
          <w:rFonts w:ascii="Calibri" w:hAnsi="Calibri" w:cs="Calibri"/>
          <w:b/>
          <w:bCs/>
          <w:color w:val="1F497D"/>
          <w:sz w:val="32"/>
          <w:szCs w:val="32"/>
          <w:u w:val="single"/>
          <w:lang w:eastAsia="en-US"/>
        </w:rPr>
      </w:pPr>
      <w:r>
        <w:rPr>
          <w:rFonts w:ascii="Calibri" w:hAnsi="Calibri" w:cs="Calibri"/>
          <w:b/>
          <w:bCs/>
          <w:color w:val="1F497D"/>
          <w:sz w:val="32"/>
          <w:szCs w:val="32"/>
          <w:u w:val="single"/>
          <w:lang w:eastAsia="en-US"/>
        </w:rPr>
        <w:t xml:space="preserve">Message from Crawley </w:t>
      </w:r>
      <w:proofErr w:type="gramStart"/>
      <w:r>
        <w:rPr>
          <w:rFonts w:ascii="Calibri" w:hAnsi="Calibri" w:cs="Calibri"/>
          <w:b/>
          <w:bCs/>
          <w:color w:val="1F497D"/>
          <w:sz w:val="32"/>
          <w:szCs w:val="32"/>
          <w:u w:val="single"/>
          <w:lang w:eastAsia="en-US"/>
        </w:rPr>
        <w:t>CCG  and</w:t>
      </w:r>
      <w:proofErr w:type="gramEnd"/>
      <w:r>
        <w:rPr>
          <w:rFonts w:ascii="Calibri" w:hAnsi="Calibri" w:cs="Calibri"/>
          <w:b/>
          <w:bCs/>
          <w:color w:val="1F497D"/>
          <w:sz w:val="32"/>
          <w:szCs w:val="32"/>
          <w:u w:val="single"/>
          <w:lang w:eastAsia="en-US"/>
        </w:rPr>
        <w:t xml:space="preserve"> Horsham CCG</w:t>
      </w:r>
    </w:p>
    <w:p w:rsidR="00377CEB" w:rsidRDefault="00377CEB" w:rsidP="00377CEB">
      <w:pPr>
        <w:rPr>
          <w:rFonts w:ascii="Arial" w:hAnsi="Arial" w:cs="Arial"/>
          <w:lang w:eastAsia="en-US"/>
        </w:rPr>
      </w:pPr>
    </w:p>
    <w:p w:rsidR="00377CEB" w:rsidRDefault="00377CEB" w:rsidP="00377CEB">
      <w:pPr>
        <w:pStyle w:val="NormalWeb"/>
        <w:shd w:val="clear" w:color="auto" w:fill="FFFFFF"/>
        <w:spacing w:before="0" w:beforeAutospacing="0" w:after="180" w:afterAutospacing="0"/>
        <w:rPr>
          <w:rFonts w:ascii="Arial" w:hAnsi="Arial" w:cs="Arial"/>
          <w:sz w:val="22"/>
          <w:szCs w:val="22"/>
        </w:rPr>
      </w:pPr>
      <w:r>
        <w:rPr>
          <w:rFonts w:ascii="Arial" w:hAnsi="Arial" w:cs="Arial"/>
          <w:sz w:val="22"/>
          <w:szCs w:val="22"/>
        </w:rPr>
        <w:t xml:space="preserve">You may have </w:t>
      </w:r>
      <w:proofErr w:type="gramStart"/>
      <w:r>
        <w:rPr>
          <w:rFonts w:ascii="Arial" w:hAnsi="Arial" w:cs="Arial"/>
          <w:sz w:val="22"/>
          <w:szCs w:val="22"/>
        </w:rPr>
        <w:t>seen  </w:t>
      </w:r>
      <w:r>
        <w:rPr>
          <w:rFonts w:ascii="Arial" w:hAnsi="Arial" w:cs="Arial"/>
          <w:color w:val="558ED5"/>
          <w:sz w:val="22"/>
          <w:szCs w:val="22"/>
        </w:rPr>
        <w:t>#</w:t>
      </w:r>
      <w:proofErr w:type="spellStart"/>
      <w:proofErr w:type="gramEnd"/>
      <w:r>
        <w:rPr>
          <w:rFonts w:ascii="Arial" w:hAnsi="Arial" w:cs="Arial"/>
          <w:color w:val="558ED5"/>
          <w:sz w:val="22"/>
          <w:szCs w:val="22"/>
        </w:rPr>
        <w:t>HelpMyNHS</w:t>
      </w:r>
      <w:proofErr w:type="spellEnd"/>
      <w:r>
        <w:rPr>
          <w:rFonts w:ascii="Arial" w:hAnsi="Arial" w:cs="Arial"/>
          <w:color w:val="558ED5"/>
          <w:sz w:val="22"/>
          <w:szCs w:val="22"/>
        </w:rPr>
        <w:t xml:space="preserve">  </w:t>
      </w:r>
      <w:r>
        <w:rPr>
          <w:rFonts w:ascii="Arial" w:hAnsi="Arial" w:cs="Arial"/>
          <w:sz w:val="22"/>
          <w:szCs w:val="22"/>
        </w:rPr>
        <w:t>Campaign  in your local press and social media recently</w:t>
      </w:r>
      <w:r>
        <w:rPr>
          <w:rFonts w:ascii="Arial" w:hAnsi="Arial" w:cs="Arial"/>
          <w:color w:val="1F497D"/>
          <w:sz w:val="22"/>
          <w:szCs w:val="22"/>
        </w:rPr>
        <w:t>. T</w:t>
      </w:r>
      <w:r>
        <w:rPr>
          <w:rFonts w:ascii="Arial" w:hAnsi="Arial" w:cs="Arial"/>
          <w:sz w:val="22"/>
          <w:szCs w:val="22"/>
        </w:rPr>
        <w:t>his opens a public conversation about the challenges facing the NHS</w:t>
      </w:r>
      <w:r>
        <w:rPr>
          <w:rFonts w:ascii="Arial" w:hAnsi="Arial" w:cs="Arial"/>
          <w:color w:val="1F497D"/>
          <w:sz w:val="22"/>
          <w:szCs w:val="22"/>
        </w:rPr>
        <w:t>, c</w:t>
      </w:r>
      <w:r>
        <w:rPr>
          <w:rFonts w:ascii="Arial" w:hAnsi="Arial" w:cs="Arial"/>
          <w:sz w:val="22"/>
          <w:szCs w:val="22"/>
        </w:rPr>
        <w:t>ontinuing on from the 5 Communities campaign which ran th</w:t>
      </w:r>
      <w:bookmarkStart w:id="0" w:name="_GoBack"/>
      <w:bookmarkEnd w:id="0"/>
      <w:r>
        <w:rPr>
          <w:rFonts w:ascii="Arial" w:hAnsi="Arial" w:cs="Arial"/>
          <w:sz w:val="22"/>
          <w:szCs w:val="22"/>
        </w:rPr>
        <w:t>roughout 2014-15.</w:t>
      </w:r>
      <w:r>
        <w:rPr>
          <w:rFonts w:ascii="Arial" w:hAnsi="Arial" w:cs="Arial"/>
          <w:sz w:val="22"/>
          <w:szCs w:val="22"/>
          <w:shd w:val="clear" w:color="auto" w:fill="FFFFFF"/>
        </w:rPr>
        <w:t xml:space="preserve"> While more people than ever before are calling on its services, our NHS is facing the biggest financial challenge it has known. Our health and care services are under pressure and need to change and adapt in response to the continuously increasing demand.</w:t>
      </w:r>
      <w:r>
        <w:rPr>
          <w:rFonts w:ascii="Arial" w:hAnsi="Arial" w:cs="Arial"/>
          <w:sz w:val="22"/>
          <w:szCs w:val="22"/>
        </w:rPr>
        <w:t xml:space="preserve"> </w:t>
      </w:r>
    </w:p>
    <w:p w:rsidR="00377CEB" w:rsidRDefault="00377CEB" w:rsidP="00377CEB">
      <w:pPr>
        <w:pStyle w:val="NormalWeb"/>
        <w:shd w:val="clear" w:color="auto" w:fill="FFFFFF"/>
        <w:spacing w:before="0" w:beforeAutospacing="0" w:after="180" w:afterAutospacing="0"/>
        <w:rPr>
          <w:rFonts w:ascii="Arial" w:hAnsi="Arial" w:cs="Arial"/>
          <w:sz w:val="22"/>
          <w:szCs w:val="22"/>
        </w:rPr>
      </w:pPr>
      <w:r>
        <w:rPr>
          <w:rFonts w:ascii="Arial" w:hAnsi="Arial" w:cs="Arial"/>
          <w:color w:val="558ED5"/>
          <w:sz w:val="22"/>
          <w:szCs w:val="22"/>
        </w:rPr>
        <w:t>#</w:t>
      </w:r>
      <w:proofErr w:type="spellStart"/>
      <w:proofErr w:type="gramStart"/>
      <w:r>
        <w:rPr>
          <w:rFonts w:ascii="Arial" w:hAnsi="Arial" w:cs="Arial"/>
          <w:color w:val="558ED5"/>
          <w:sz w:val="22"/>
          <w:szCs w:val="22"/>
        </w:rPr>
        <w:t>HelpMyNHS</w:t>
      </w:r>
      <w:proofErr w:type="spellEnd"/>
      <w:r>
        <w:rPr>
          <w:rFonts w:ascii="Arial" w:hAnsi="Arial" w:cs="Arial"/>
          <w:color w:val="558ED5"/>
          <w:sz w:val="22"/>
          <w:szCs w:val="22"/>
        </w:rPr>
        <w:t xml:space="preserve">  </w:t>
      </w:r>
      <w:r>
        <w:rPr>
          <w:rFonts w:ascii="Arial" w:hAnsi="Arial" w:cs="Arial"/>
          <w:sz w:val="22"/>
          <w:szCs w:val="22"/>
        </w:rPr>
        <w:t>is</w:t>
      </w:r>
      <w:proofErr w:type="gramEnd"/>
      <w:r>
        <w:rPr>
          <w:rFonts w:ascii="Arial" w:hAnsi="Arial" w:cs="Arial"/>
          <w:sz w:val="22"/>
          <w:szCs w:val="22"/>
        </w:rPr>
        <w:t xml:space="preserve"> a campaign which looks at how we all use local health and social care - from GP and primary care services, hospitals, social care, community and mental health services.  We will also celebrate the tireless work of thousands of NHS and social care staff who are working around the clock to treat record numbers of patients.</w:t>
      </w:r>
    </w:p>
    <w:p w:rsidR="00377CEB" w:rsidRDefault="00377CEB" w:rsidP="00377CEB">
      <w:pPr>
        <w:pStyle w:val="NormalWeb"/>
        <w:shd w:val="clear" w:color="auto" w:fill="FFFFFF"/>
        <w:spacing w:before="0" w:beforeAutospacing="0" w:after="180" w:afterAutospacing="0"/>
        <w:rPr>
          <w:rFonts w:ascii="Arial" w:hAnsi="Arial" w:cs="Arial"/>
          <w:sz w:val="22"/>
          <w:szCs w:val="22"/>
        </w:rPr>
      </w:pPr>
      <w:r>
        <w:rPr>
          <w:rStyle w:val="Strong"/>
          <w:rFonts w:ascii="Arial" w:hAnsi="Arial" w:cs="Arial"/>
          <w:color w:val="558ED5"/>
          <w:sz w:val="22"/>
          <w:szCs w:val="22"/>
        </w:rPr>
        <w:t>I will #</w:t>
      </w:r>
      <w:proofErr w:type="spellStart"/>
      <w:r>
        <w:rPr>
          <w:rStyle w:val="Strong"/>
          <w:rFonts w:ascii="Arial" w:hAnsi="Arial" w:cs="Arial"/>
          <w:color w:val="558ED5"/>
          <w:sz w:val="22"/>
          <w:szCs w:val="22"/>
        </w:rPr>
        <w:t>HelpMyNHS</w:t>
      </w:r>
      <w:proofErr w:type="spellEnd"/>
      <w:r>
        <w:rPr>
          <w:rStyle w:val="Strong"/>
          <w:rFonts w:ascii="Arial" w:hAnsi="Arial" w:cs="Arial"/>
          <w:color w:val="558ED5"/>
          <w:sz w:val="22"/>
          <w:szCs w:val="22"/>
        </w:rPr>
        <w:t>.  </w:t>
      </w:r>
      <w:r>
        <w:rPr>
          <w:rFonts w:ascii="Arial" w:hAnsi="Arial" w:cs="Arial"/>
          <w:sz w:val="22"/>
          <w:szCs w:val="22"/>
        </w:rPr>
        <w:t>We’re asking everyone in our 5 Communities to do something small to #</w:t>
      </w:r>
      <w:proofErr w:type="spellStart"/>
      <w:r>
        <w:rPr>
          <w:rFonts w:ascii="Arial" w:hAnsi="Arial" w:cs="Arial"/>
          <w:sz w:val="22"/>
          <w:szCs w:val="22"/>
        </w:rPr>
        <w:t>HelpMyNHS</w:t>
      </w:r>
      <w:proofErr w:type="spellEnd"/>
      <w:r>
        <w:rPr>
          <w:rFonts w:ascii="Arial" w:hAnsi="Arial" w:cs="Arial"/>
          <w:sz w:val="22"/>
          <w:szCs w:val="22"/>
        </w:rPr>
        <w:t xml:space="preserve">. By adding your name to our pledge wall, you'll be demonstrating your commitment and support for our local NHS. Please click on links below and find out more about the campaign and how you can make a pledge </w:t>
      </w:r>
    </w:p>
    <w:p w:rsidR="00377CEB" w:rsidRDefault="00377CEB" w:rsidP="00377CEB">
      <w:pPr>
        <w:rPr>
          <w:rFonts w:ascii="Calibri" w:hAnsi="Calibri" w:cs="Calibri"/>
          <w:lang w:eastAsia="en-US"/>
        </w:rPr>
      </w:pPr>
    </w:p>
    <w:p w:rsidR="00377CEB" w:rsidRDefault="00377CEB" w:rsidP="00377CEB">
      <w:pPr>
        <w:rPr>
          <w:rFonts w:ascii="Calibri" w:hAnsi="Calibri" w:cs="Calibri"/>
          <w:lang w:eastAsia="en-US"/>
        </w:rPr>
      </w:pPr>
      <w:r>
        <w:rPr>
          <w:rFonts w:ascii="Calibri" w:hAnsi="Calibri" w:cs="Calibri"/>
          <w:lang w:eastAsia="en-US"/>
        </w:rPr>
        <w:t>Horsham and Mid Sussex residents</w:t>
      </w:r>
    </w:p>
    <w:p w:rsidR="00377CEB" w:rsidRDefault="00377CEB" w:rsidP="00377CEB">
      <w:pPr>
        <w:rPr>
          <w:rFonts w:ascii="Calibri" w:hAnsi="Calibri" w:cs="Calibri"/>
          <w:color w:val="1F497D"/>
          <w:lang w:eastAsia="en-US"/>
        </w:rPr>
      </w:pPr>
      <w:r>
        <w:rPr>
          <w:rFonts w:ascii="Calibri" w:hAnsi="Calibri" w:cs="Calibri"/>
          <w:color w:val="1F497D"/>
          <w:lang w:eastAsia="en-US"/>
        </w:rPr>
        <w:fldChar w:fldCharType="begin"/>
      </w:r>
      <w:r>
        <w:rPr>
          <w:rFonts w:ascii="Calibri" w:hAnsi="Calibri" w:cs="Calibri"/>
          <w:color w:val="1F497D"/>
          <w:lang w:eastAsia="en-US"/>
        </w:rPr>
        <w:instrText xml:space="preserve"> HYPERLINK "http://www.horshamandmidsussexccg.nhs.uk/news/helpmynhs-in-our-5-communities" </w:instrText>
      </w:r>
      <w:r>
        <w:rPr>
          <w:rFonts w:ascii="Calibri" w:hAnsi="Calibri" w:cs="Calibri"/>
          <w:color w:val="1F497D"/>
          <w:lang w:eastAsia="en-US"/>
        </w:rPr>
        <w:fldChar w:fldCharType="separate"/>
      </w:r>
      <w:r>
        <w:rPr>
          <w:rStyle w:val="Hyperlink"/>
          <w:rFonts w:ascii="Calibri" w:hAnsi="Calibri" w:cs="Calibri"/>
          <w:lang w:eastAsia="en-US"/>
        </w:rPr>
        <w:t>http://www.horshamandmidsussexccg.nhs.uk/news/helpmynhs-in-our-5-communities</w:t>
      </w:r>
      <w:r>
        <w:rPr>
          <w:rFonts w:ascii="Calibri" w:hAnsi="Calibri" w:cs="Calibri"/>
          <w:color w:val="1F497D"/>
          <w:lang w:eastAsia="en-US"/>
        </w:rPr>
        <w:fldChar w:fldCharType="end"/>
      </w:r>
    </w:p>
    <w:p w:rsidR="00377CEB" w:rsidRDefault="00377CEB" w:rsidP="00377CEB">
      <w:pPr>
        <w:rPr>
          <w:rFonts w:ascii="Calibri" w:hAnsi="Calibri" w:cs="Calibri"/>
          <w:color w:val="1F497D"/>
          <w:lang w:eastAsia="en-US"/>
        </w:rPr>
      </w:pPr>
    </w:p>
    <w:p w:rsidR="00377CEB" w:rsidRDefault="00377CEB" w:rsidP="00377CEB">
      <w:pPr>
        <w:rPr>
          <w:rFonts w:ascii="Calibri" w:hAnsi="Calibri" w:cs="Calibri"/>
          <w:lang w:eastAsia="en-US"/>
        </w:rPr>
      </w:pPr>
      <w:r>
        <w:rPr>
          <w:rFonts w:ascii="Calibri" w:hAnsi="Calibri" w:cs="Calibri"/>
          <w:lang w:eastAsia="en-US"/>
        </w:rPr>
        <w:t xml:space="preserve">Crawley residents </w:t>
      </w:r>
    </w:p>
    <w:p w:rsidR="00377CEB" w:rsidRDefault="00377CEB" w:rsidP="00377CEB">
      <w:pPr>
        <w:rPr>
          <w:rFonts w:ascii="Calibri" w:hAnsi="Calibri" w:cs="Calibri"/>
          <w:color w:val="1F497D"/>
          <w:lang w:eastAsia="en-US"/>
        </w:rPr>
      </w:pPr>
      <w:hyperlink r:id="rId4" w:history="1">
        <w:r>
          <w:rPr>
            <w:rStyle w:val="Hyperlink"/>
            <w:rFonts w:ascii="Calibri" w:hAnsi="Calibri" w:cs="Calibri"/>
            <w:lang w:eastAsia="en-US"/>
          </w:rPr>
          <w:t>http://www.crawleyccg.nhs.uk/news/helpmynhs-in-our-5-communities/</w:t>
        </w:r>
      </w:hyperlink>
    </w:p>
    <w:p w:rsidR="00377CEB" w:rsidRDefault="00377CEB" w:rsidP="00377CEB">
      <w:pPr>
        <w:rPr>
          <w:rFonts w:ascii="Calibri" w:hAnsi="Calibri" w:cs="Calibri"/>
          <w:color w:val="1F497D"/>
          <w:lang w:eastAsia="en-US"/>
        </w:rPr>
      </w:pPr>
    </w:p>
    <w:p w:rsidR="00377CEB" w:rsidRDefault="00377CEB" w:rsidP="00377CEB">
      <w:pPr>
        <w:rPr>
          <w:rFonts w:ascii="Calibri" w:hAnsi="Calibri" w:cs="Calibri"/>
        </w:rPr>
      </w:pPr>
      <w:r>
        <w:rPr>
          <w:rFonts w:ascii="Calibri" w:hAnsi="Calibri" w:cs="Calibri"/>
          <w:noProof/>
        </w:rPr>
        <w:drawing>
          <wp:inline distT="0" distB="0" distL="0" distR="0">
            <wp:extent cx="5745480" cy="114300"/>
            <wp:effectExtent l="0" t="0" r="7620" b="0"/>
            <wp:docPr id="9" name="Picture 9" descr="cid:image003.png@01D2F979.68734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F979.687346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45480" cy="114300"/>
                    </a:xfrm>
                    <a:prstGeom prst="rect">
                      <a:avLst/>
                    </a:prstGeom>
                    <a:noFill/>
                    <a:ln>
                      <a:noFill/>
                    </a:ln>
                  </pic:spPr>
                </pic:pic>
              </a:graphicData>
            </a:graphic>
          </wp:inline>
        </w:drawing>
      </w:r>
    </w:p>
    <w:p w:rsidR="00377CEB" w:rsidRDefault="00377CEB" w:rsidP="00377CEB">
      <w:pPr>
        <w:rPr>
          <w:rFonts w:ascii="Calibri" w:hAnsi="Calibri" w:cs="Calibri"/>
        </w:rPr>
      </w:pPr>
    </w:p>
    <w:p w:rsidR="00377CEB" w:rsidRDefault="00377CEB" w:rsidP="00377CEB">
      <w:pPr>
        <w:rPr>
          <w:rFonts w:ascii="Calibri" w:hAnsi="Calibri" w:cs="Calibri"/>
          <w:lang w:eastAsia="en-US"/>
        </w:rPr>
      </w:pPr>
      <w:r>
        <w:rPr>
          <w:rFonts w:ascii="Calibri" w:hAnsi="Calibri" w:cs="Calibri"/>
          <w:b/>
          <w:noProof/>
          <w:color w:val="0070C0"/>
          <w:sz w:val="36"/>
          <w:szCs w:val="36"/>
        </w:rPr>
        <w:drawing>
          <wp:inline distT="0" distB="0" distL="0" distR="0">
            <wp:extent cx="457200" cy="457200"/>
            <wp:effectExtent l="0" t="0" r="0" b="0"/>
            <wp:docPr id="8" name="Picture 8" descr="cid:image004.jpg@01D2F979.687346F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2F979.687346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Calibri" w:hAnsi="Calibri" w:cs="Calibri"/>
          <w:b/>
          <w:bCs/>
          <w:color w:val="0070C0"/>
          <w:sz w:val="36"/>
          <w:szCs w:val="36"/>
        </w:rPr>
        <w:t xml:space="preserve">   </w:t>
      </w:r>
      <w:r>
        <w:rPr>
          <w:rFonts w:ascii="Calibri" w:hAnsi="Calibri" w:cs="Calibri"/>
          <w:b/>
          <w:noProof/>
          <w:color w:val="0070C0"/>
          <w:sz w:val="36"/>
          <w:szCs w:val="36"/>
        </w:rPr>
        <w:drawing>
          <wp:inline distT="0" distB="0" distL="0" distR="0">
            <wp:extent cx="243840" cy="243840"/>
            <wp:effectExtent l="0" t="0" r="3810" b="3810"/>
            <wp:docPr id="7" name="Picture 7" descr="cid:image005.png@01D2F979.687346F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F979.687346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Calibri" w:hAnsi="Calibri" w:cs="Calibri"/>
          <w:b/>
          <w:bCs/>
          <w:color w:val="0070C0"/>
          <w:sz w:val="36"/>
          <w:szCs w:val="36"/>
        </w:rPr>
        <w:t> </w:t>
      </w:r>
      <w:r>
        <w:rPr>
          <w:rFonts w:ascii="Calibri" w:hAnsi="Calibri" w:cs="Calibri"/>
          <w:b/>
          <w:noProof/>
          <w:color w:val="0070C0"/>
          <w:sz w:val="36"/>
          <w:szCs w:val="36"/>
        </w:rPr>
        <w:drawing>
          <wp:inline distT="0" distB="0" distL="0" distR="0">
            <wp:extent cx="243840" cy="243840"/>
            <wp:effectExtent l="0" t="0" r="3810" b="3810"/>
            <wp:docPr id="6" name="Picture 6" descr="cid:image006.png@01D2F979.687346F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2F979.687346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Calibri" w:hAnsi="Calibri" w:cs="Calibri"/>
          <w:b/>
          <w:bCs/>
          <w:color w:val="0070C0"/>
          <w:sz w:val="36"/>
          <w:szCs w:val="36"/>
        </w:rPr>
        <w:t xml:space="preserve">                   </w:t>
      </w:r>
      <w:r>
        <w:rPr>
          <w:rFonts w:ascii="Calibri" w:hAnsi="Calibri" w:cs="Calibri"/>
          <w:b/>
          <w:noProof/>
          <w:color w:val="0070C0"/>
          <w:sz w:val="36"/>
          <w:szCs w:val="36"/>
        </w:rPr>
        <w:drawing>
          <wp:inline distT="0" distB="0" distL="0" distR="0">
            <wp:extent cx="457200" cy="457200"/>
            <wp:effectExtent l="0" t="0" r="0" b="0"/>
            <wp:docPr id="5" name="Picture 5" descr="cid:image007.png@01D2F979.687346F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2F979.687346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ascii="Calibri" w:hAnsi="Calibri" w:cs="Calibri"/>
          <w:b/>
          <w:bCs/>
          <w:color w:val="0070C0"/>
          <w:sz w:val="36"/>
          <w:szCs w:val="36"/>
        </w:rPr>
        <w:t>   </w:t>
      </w:r>
      <w:r>
        <w:rPr>
          <w:rFonts w:ascii="Calibri" w:hAnsi="Calibri" w:cs="Calibri"/>
          <w:b/>
          <w:noProof/>
          <w:color w:val="0070C0"/>
          <w:sz w:val="36"/>
          <w:szCs w:val="36"/>
        </w:rPr>
        <w:drawing>
          <wp:inline distT="0" distB="0" distL="0" distR="0">
            <wp:extent cx="243840" cy="243840"/>
            <wp:effectExtent l="0" t="0" r="3810" b="3810"/>
            <wp:docPr id="4" name="Picture 4" descr="cid:image008.jpg@01D2F979.687346F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jpg@01D2F979.687346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Calibri" w:hAnsi="Calibri" w:cs="Calibri"/>
          <w:b/>
          <w:bCs/>
          <w:color w:val="0070C0"/>
          <w:sz w:val="36"/>
          <w:szCs w:val="36"/>
        </w:rPr>
        <w:t> </w:t>
      </w:r>
      <w:r>
        <w:rPr>
          <w:rFonts w:ascii="Calibri" w:hAnsi="Calibri" w:cs="Calibri"/>
          <w:b/>
          <w:noProof/>
          <w:color w:val="0070C0"/>
          <w:sz w:val="36"/>
          <w:szCs w:val="36"/>
        </w:rPr>
        <w:drawing>
          <wp:inline distT="0" distB="0" distL="0" distR="0">
            <wp:extent cx="243840" cy="243840"/>
            <wp:effectExtent l="0" t="0" r="3810" b="3810"/>
            <wp:docPr id="3" name="Picture 3" descr="cid:image009.jpg@01D2F979.687346F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9.jpg@01D2F979.687346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Calibri" w:hAnsi="Calibri" w:cs="Calibri"/>
          <w:b/>
          <w:bCs/>
          <w:color w:val="0070C0"/>
          <w:sz w:val="36"/>
          <w:szCs w:val="36"/>
        </w:rPr>
        <w:t>                </w:t>
      </w:r>
      <w:r>
        <w:rPr>
          <w:rFonts w:ascii="Calibri" w:hAnsi="Calibri" w:cs="Calibri"/>
          <w:b/>
          <w:noProof/>
          <w:color w:val="0070C0"/>
          <w:sz w:val="36"/>
          <w:szCs w:val="36"/>
        </w:rPr>
        <w:drawing>
          <wp:inline distT="0" distB="0" distL="0" distR="0">
            <wp:extent cx="792480" cy="426720"/>
            <wp:effectExtent l="0" t="0" r="7620" b="0"/>
            <wp:docPr id="2" name="Picture 2" descr="cid:image010.jpg@01D2F979.687346F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10.jpg@01D2F979.687346F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a:ln>
                      <a:noFill/>
                    </a:ln>
                  </pic:spPr>
                </pic:pic>
              </a:graphicData>
            </a:graphic>
          </wp:inline>
        </w:drawing>
      </w:r>
      <w:r>
        <w:rPr>
          <w:rFonts w:ascii="Calibri" w:hAnsi="Calibri" w:cs="Calibri"/>
          <w:b/>
          <w:bCs/>
          <w:color w:val="0070C0"/>
          <w:sz w:val="36"/>
          <w:szCs w:val="36"/>
        </w:rPr>
        <w:t> </w:t>
      </w:r>
      <w:r>
        <w:rPr>
          <w:rFonts w:ascii="Calibri" w:hAnsi="Calibri" w:cs="Calibri"/>
          <w:noProof/>
        </w:rPr>
        <w:drawing>
          <wp:inline distT="0" distB="0" distL="0" distR="0">
            <wp:extent cx="236220" cy="236220"/>
            <wp:effectExtent l="0" t="0" r="0" b="0"/>
            <wp:docPr id="1" name="Picture 1" descr="cid:image008.jpg@01D2F979.687346F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8.jpg@01D2F979.687346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rsidR="001C2C93" w:rsidRDefault="001C2C93"/>
    <w:sectPr w:rsidR="001C2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EB"/>
    <w:rsid w:val="001C2C93"/>
    <w:rsid w:val="0037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96A42-0E85-455E-AB06-A118D87E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CEB"/>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CEB"/>
    <w:rPr>
      <w:color w:val="0563C1"/>
      <w:u w:val="single"/>
    </w:rPr>
  </w:style>
  <w:style w:type="paragraph" w:styleId="NormalWeb">
    <w:name w:val="Normal (Web)"/>
    <w:basedOn w:val="Normal"/>
    <w:uiPriority w:val="99"/>
    <w:semiHidden/>
    <w:unhideWhenUsed/>
    <w:rsid w:val="00377CEB"/>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77CEB"/>
    <w:rPr>
      <w:b/>
      <w:bCs/>
    </w:rPr>
  </w:style>
  <w:style w:type="character" w:styleId="FollowedHyperlink">
    <w:name w:val="FollowedHyperlink"/>
    <w:basedOn w:val="DefaultParagraphFont"/>
    <w:uiPriority w:val="99"/>
    <w:semiHidden/>
    <w:unhideWhenUsed/>
    <w:rsid w:val="00377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NHSCrawleyCCG" TargetMode="External"/><Relationship Id="rId18" Type="http://schemas.openxmlformats.org/officeDocument/2006/relationships/image" Target="cid:image007.png@01D2F979.687346F0" TargetMode="External"/><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cid:image008.jpg@01D2F979.687346F0" TargetMode="External"/><Relationship Id="rId7" Type="http://schemas.openxmlformats.org/officeDocument/2006/relationships/hyperlink" Target="http://www.crawleyccg.nhs.uk/" TargetMode="External"/><Relationship Id="rId12" Type="http://schemas.openxmlformats.org/officeDocument/2006/relationships/image" Target="cid:image005.png@01D2F979.687346F0" TargetMode="External"/><Relationship Id="rId17" Type="http://schemas.openxmlformats.org/officeDocument/2006/relationships/image" Target="media/image5.png"/><Relationship Id="rId25" Type="http://schemas.openxmlformats.org/officeDocument/2006/relationships/hyperlink" Target="http://www.eastsurreyccg.nhs.uk/" TargetMode="External"/><Relationship Id="rId2" Type="http://schemas.openxmlformats.org/officeDocument/2006/relationships/settings" Target="settings.xml"/><Relationship Id="rId16" Type="http://schemas.openxmlformats.org/officeDocument/2006/relationships/hyperlink" Target="http://www.horshamandmidsussexccg.nhs.uk/"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image003.png@01D2F979.687346F0" TargetMode="External"/><Relationship Id="rId11" Type="http://schemas.openxmlformats.org/officeDocument/2006/relationships/image" Target="media/image3.png"/><Relationship Id="rId24" Type="http://schemas.openxmlformats.org/officeDocument/2006/relationships/image" Target="cid:image009.jpg@01D2F979.687346F0" TargetMode="External"/><Relationship Id="rId5" Type="http://schemas.openxmlformats.org/officeDocument/2006/relationships/image" Target="media/image1.png"/><Relationship Id="rId15" Type="http://schemas.openxmlformats.org/officeDocument/2006/relationships/image" Target="cid:image006.png@01D2F979.687346F0" TargetMode="External"/><Relationship Id="rId23" Type="http://schemas.openxmlformats.org/officeDocument/2006/relationships/image" Target="media/image7.jpeg"/><Relationship Id="rId28" Type="http://schemas.openxmlformats.org/officeDocument/2006/relationships/hyperlink" Target="https://twitter.com/EastSurreyCCG" TargetMode="External"/><Relationship Id="rId10" Type="http://schemas.openxmlformats.org/officeDocument/2006/relationships/hyperlink" Target="https://twitter.com/CrawleyCCG" TargetMode="External"/><Relationship Id="rId19" Type="http://schemas.openxmlformats.org/officeDocument/2006/relationships/hyperlink" Target="https://twitter.com/HorshMidSusxCCG" TargetMode="External"/><Relationship Id="rId4" Type="http://schemas.openxmlformats.org/officeDocument/2006/relationships/hyperlink" Target="http://www.crawleyccg.nhs.uk/news/helpmynhs-in-our-5-communities/" TargetMode="External"/><Relationship Id="rId9" Type="http://schemas.openxmlformats.org/officeDocument/2006/relationships/image" Target="cid:image004.jpg@01D2F979.687346F0" TargetMode="External"/><Relationship Id="rId14" Type="http://schemas.openxmlformats.org/officeDocument/2006/relationships/image" Target="media/image4.png"/><Relationship Id="rId22" Type="http://schemas.openxmlformats.org/officeDocument/2006/relationships/hyperlink" Target="https://www.facebook.com/NHSHorshamandMidSussexCCG/" TargetMode="External"/><Relationship Id="rId27" Type="http://schemas.openxmlformats.org/officeDocument/2006/relationships/image" Target="cid:image010.jpg@01D2F979.687346F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dc:creator>
  <cp:keywords/>
  <dc:description/>
  <cp:lastModifiedBy>Hall</cp:lastModifiedBy>
  <cp:revision>1</cp:revision>
  <dcterms:created xsi:type="dcterms:W3CDTF">2017-07-10T15:28:00Z</dcterms:created>
  <dcterms:modified xsi:type="dcterms:W3CDTF">2017-07-10T15:29:00Z</dcterms:modified>
</cp:coreProperties>
</file>